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7E" w:rsidRDefault="0032077E" w:rsidP="0032077E">
      <w:pPr>
        <w:pStyle w:val="a3"/>
        <w:jc w:val="right"/>
        <w:rPr>
          <w:i/>
          <w:sz w:val="24"/>
          <w:szCs w:val="24"/>
        </w:rPr>
      </w:pPr>
    </w:p>
    <w:p w:rsidR="0032077E" w:rsidRPr="0032077E" w:rsidRDefault="0032077E" w:rsidP="0032077E">
      <w:pPr>
        <w:pStyle w:val="a3"/>
        <w:jc w:val="right"/>
        <w:rPr>
          <w:i/>
          <w:sz w:val="24"/>
          <w:szCs w:val="24"/>
        </w:rPr>
      </w:pPr>
      <w:r w:rsidRPr="0032077E">
        <w:rPr>
          <w:i/>
          <w:sz w:val="24"/>
          <w:szCs w:val="24"/>
        </w:rPr>
        <w:t>Памятка воспитателя</w:t>
      </w:r>
    </w:p>
    <w:p w:rsidR="00465EE3" w:rsidRDefault="00465EE3" w:rsidP="0032077E">
      <w:pPr>
        <w:pStyle w:val="a3"/>
        <w:ind w:left="-851"/>
        <w:jc w:val="both"/>
        <w:rPr>
          <w:b/>
          <w:sz w:val="24"/>
          <w:szCs w:val="24"/>
        </w:rPr>
      </w:pPr>
    </w:p>
    <w:p w:rsidR="00465EE3" w:rsidRPr="00465EE3" w:rsidRDefault="00465EE3" w:rsidP="00465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E3">
        <w:rPr>
          <w:rFonts w:ascii="Times New Roman" w:hAnsi="Times New Roman" w:cs="Times New Roman"/>
          <w:b/>
          <w:sz w:val="24"/>
          <w:szCs w:val="24"/>
        </w:rPr>
        <w:t>Этапы  развития подвижной игры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>
        <w:t>1</w:t>
      </w:r>
      <w:r w:rsidRPr="00465EE3">
        <w:rPr>
          <w:sz w:val="24"/>
          <w:szCs w:val="24"/>
        </w:rPr>
        <w:t>..выбор игры, (возраст, сюжетная или не сюжетная, спортивная с элементами соревнований)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 xml:space="preserve">2..создание интереса детей к игре, 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 xml:space="preserve">3. сбор на игру, 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 xml:space="preserve">4. организация  </w:t>
      </w:r>
      <w:proofErr w:type="gramStart"/>
      <w:r w:rsidRPr="00465EE3">
        <w:rPr>
          <w:sz w:val="24"/>
          <w:szCs w:val="24"/>
        </w:rPr>
        <w:t>играющих</w:t>
      </w:r>
      <w:proofErr w:type="gramEnd"/>
      <w:r w:rsidRPr="00465EE3">
        <w:rPr>
          <w:sz w:val="24"/>
          <w:szCs w:val="24"/>
        </w:rPr>
        <w:t xml:space="preserve">, 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>5. объяснение правил игры,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>6. распределение ролей,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>7. размётка площадки,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>8. раздача инвентаря и атрибутов,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>9. сигнал на начало игры,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>10. проведение игры,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 xml:space="preserve">11. сигнал на окончание игры, 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>12. педагогический анализ игры</w:t>
      </w:r>
    </w:p>
    <w:p w:rsidR="00465EE3" w:rsidRPr="00465EE3" w:rsidRDefault="00465EE3" w:rsidP="00465EE3">
      <w:pPr>
        <w:ind w:left="-851"/>
        <w:rPr>
          <w:sz w:val="24"/>
          <w:szCs w:val="24"/>
        </w:rPr>
      </w:pP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>Важно помнить, что  исключение хотя бы одного этапа в развитии игры влечёт за собой быструю потерю интереса детей к участию в предлагаемой игре.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 xml:space="preserve">Обозначенный порядок этапов может меняться местами, в зависимости </w:t>
      </w:r>
      <w:proofErr w:type="spellStart"/>
      <w:r w:rsidRPr="00465EE3">
        <w:rPr>
          <w:sz w:val="24"/>
          <w:szCs w:val="24"/>
        </w:rPr>
        <w:t>отсодержания</w:t>
      </w:r>
      <w:proofErr w:type="spellEnd"/>
      <w:r w:rsidRPr="00465EE3">
        <w:rPr>
          <w:sz w:val="24"/>
          <w:szCs w:val="24"/>
        </w:rPr>
        <w:t xml:space="preserve"> игры, но нельзя нарушать №№ 9,10,11,12.</w:t>
      </w:r>
    </w:p>
    <w:p w:rsidR="00465EE3" w:rsidRPr="00465EE3" w:rsidRDefault="00465EE3" w:rsidP="00465EE3">
      <w:pPr>
        <w:pStyle w:val="a3"/>
        <w:ind w:left="-851"/>
        <w:rPr>
          <w:sz w:val="24"/>
          <w:szCs w:val="24"/>
        </w:rPr>
      </w:pPr>
      <w:r w:rsidRPr="00465EE3">
        <w:rPr>
          <w:sz w:val="24"/>
          <w:szCs w:val="24"/>
        </w:rPr>
        <w:t>ГЛАВНОЕ ПРАВИЛО подвижных игр – движения, которые выполняются в игре, должны быть очень хорошо усвоены детьми и разучены воспитателем предварительно на физкультурных занятиях и в индивидуальной работе  в режиме дня.</w:t>
      </w:r>
    </w:p>
    <w:p w:rsidR="00465EE3" w:rsidRDefault="00465EE3" w:rsidP="0032077E">
      <w:pPr>
        <w:pStyle w:val="a3"/>
        <w:ind w:left="-851"/>
        <w:jc w:val="both"/>
        <w:rPr>
          <w:b/>
          <w:sz w:val="24"/>
          <w:szCs w:val="24"/>
        </w:rPr>
      </w:pPr>
    </w:p>
    <w:p w:rsidR="00465EE3" w:rsidRDefault="00465EE3" w:rsidP="0032077E">
      <w:pPr>
        <w:pStyle w:val="a3"/>
        <w:ind w:left="-851"/>
        <w:jc w:val="both"/>
        <w:rPr>
          <w:b/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b/>
          <w:sz w:val="24"/>
          <w:szCs w:val="24"/>
        </w:rPr>
      </w:pPr>
      <w:r w:rsidRPr="0032077E">
        <w:rPr>
          <w:b/>
          <w:sz w:val="24"/>
          <w:szCs w:val="24"/>
        </w:rPr>
        <w:t>Сбор на игру в старшем возрасте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-заранее обговаривают, в какую игру будут играть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-место игры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-по какому сигналу начинается игра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-поручить нескольким детям, собрать остальных детей на игру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</w:t>
      </w:r>
      <w:r w:rsidRPr="0032077E">
        <w:rPr>
          <w:b/>
          <w:sz w:val="24"/>
          <w:szCs w:val="24"/>
        </w:rPr>
        <w:t>Приёмы руководства подвижной игрой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-команды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 звуковые и зрительные сигналы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-указания 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-подсказка-напоминание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-регулирование физической нагрузки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b/>
          <w:sz w:val="24"/>
          <w:szCs w:val="24"/>
        </w:rPr>
      </w:pPr>
      <w:r w:rsidRPr="0032077E">
        <w:rPr>
          <w:b/>
          <w:sz w:val="24"/>
          <w:szCs w:val="24"/>
        </w:rPr>
        <w:t xml:space="preserve"> Каким приёмам страховки вы можете обучать детей в подвижных играх? 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-не наталкиваться друг на друга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-осаливать по плечу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-увёртываться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-прекратить движение при плохом самочувствии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b/>
          <w:sz w:val="24"/>
          <w:szCs w:val="24"/>
        </w:rPr>
      </w:pPr>
      <w:r w:rsidRPr="0032077E">
        <w:rPr>
          <w:b/>
          <w:sz w:val="24"/>
          <w:szCs w:val="24"/>
        </w:rPr>
        <w:t xml:space="preserve">Как провести анализ подвижной игры? 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</w:t>
      </w:r>
      <w:proofErr w:type="gramStart"/>
      <w:r w:rsidRPr="0032077E">
        <w:rPr>
          <w:sz w:val="24"/>
          <w:szCs w:val="24"/>
        </w:rPr>
        <w:t>-отметить тех, кто правильно выполнял движения, проявил ловкость, быстроту, смекалку, сообразительность, соблюдал правила, выручал товарищей</w:t>
      </w:r>
      <w:proofErr w:type="gramEnd"/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-назвать и тех, кто нарушал правила игры и мешал товарищам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-как удалось достичь успеха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-подведение итога должно проходить в интересной форме, что вызывает желание добиться ещё лучших результатов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-привлекать детей к обсуждению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465EE3" w:rsidRDefault="00465EE3" w:rsidP="0032077E">
      <w:pPr>
        <w:pStyle w:val="a3"/>
        <w:ind w:left="-851"/>
        <w:jc w:val="both"/>
        <w:rPr>
          <w:b/>
          <w:sz w:val="24"/>
          <w:szCs w:val="24"/>
        </w:rPr>
      </w:pPr>
    </w:p>
    <w:p w:rsidR="00465EE3" w:rsidRDefault="00465EE3" w:rsidP="0032077E">
      <w:pPr>
        <w:pStyle w:val="a3"/>
        <w:ind w:left="-851"/>
        <w:jc w:val="both"/>
        <w:rPr>
          <w:b/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b/>
          <w:sz w:val="24"/>
          <w:szCs w:val="24"/>
        </w:rPr>
      </w:pPr>
      <w:r w:rsidRPr="0032077E">
        <w:rPr>
          <w:b/>
          <w:sz w:val="24"/>
          <w:szCs w:val="24"/>
        </w:rPr>
        <w:t xml:space="preserve"> Этапы руководства подвижной игрой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-объяснение содержания и правил подвижной игры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-распределение ролей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-регуляция физической нагрузки (количество повторений, продолжительность двигательной нагрузки) 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b/>
          <w:sz w:val="24"/>
          <w:szCs w:val="24"/>
        </w:rPr>
      </w:pPr>
      <w:r w:rsidRPr="0032077E">
        <w:rPr>
          <w:sz w:val="24"/>
          <w:szCs w:val="24"/>
        </w:rPr>
        <w:t xml:space="preserve"> </w:t>
      </w:r>
      <w:r w:rsidRPr="0032077E">
        <w:rPr>
          <w:b/>
          <w:sz w:val="24"/>
          <w:szCs w:val="24"/>
        </w:rPr>
        <w:t xml:space="preserve">Что такое вариативность в подвижных играх? 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- Вариативность позволяет использовать подвижные игры </w:t>
      </w:r>
      <w:proofErr w:type="spellStart"/>
      <w:r w:rsidRPr="0032077E">
        <w:rPr>
          <w:sz w:val="24"/>
          <w:szCs w:val="24"/>
        </w:rPr>
        <w:t>целесоообразно</w:t>
      </w:r>
      <w:proofErr w:type="spellEnd"/>
      <w:r w:rsidRPr="0032077E">
        <w:rPr>
          <w:sz w:val="24"/>
          <w:szCs w:val="24"/>
        </w:rPr>
        <w:t xml:space="preserve">, с учётом подготовленности детей, возникают широкие возможности для формирования творчества, совершенствования двигательных навыков. 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b/>
          <w:sz w:val="24"/>
          <w:szCs w:val="24"/>
        </w:rPr>
      </w:pPr>
      <w:r w:rsidRPr="0032077E">
        <w:rPr>
          <w:sz w:val="24"/>
          <w:szCs w:val="24"/>
        </w:rPr>
        <w:t xml:space="preserve"> </w:t>
      </w:r>
      <w:r w:rsidRPr="0032077E">
        <w:rPr>
          <w:b/>
          <w:sz w:val="24"/>
          <w:szCs w:val="24"/>
        </w:rPr>
        <w:t>-Виды вариативности:</w:t>
      </w:r>
    </w:p>
    <w:p w:rsidR="0032077E" w:rsidRPr="0032077E" w:rsidRDefault="0032077E" w:rsidP="0032077E">
      <w:pPr>
        <w:pStyle w:val="a3"/>
        <w:ind w:left="-851"/>
        <w:jc w:val="both"/>
        <w:rPr>
          <w:b/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• </w:t>
      </w:r>
      <w:proofErr w:type="spellStart"/>
      <w:r w:rsidRPr="0032077E">
        <w:rPr>
          <w:sz w:val="24"/>
          <w:szCs w:val="24"/>
        </w:rPr>
        <w:t>сюрпризность</w:t>
      </w:r>
      <w:proofErr w:type="spellEnd"/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• игровые приёмы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• изменение ситуаций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• введение новых персонажей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• введение новых действий для усложнения двигательных заданий</w:t>
      </w:r>
    </w:p>
    <w:p w:rsidR="0032077E" w:rsidRPr="0032077E" w:rsidRDefault="0032077E" w:rsidP="0032077E">
      <w:pPr>
        <w:pStyle w:val="a3"/>
        <w:ind w:left="-851"/>
        <w:jc w:val="both"/>
        <w:rPr>
          <w:sz w:val="24"/>
          <w:szCs w:val="24"/>
        </w:rPr>
      </w:pPr>
    </w:p>
    <w:p w:rsidR="00D2311E" w:rsidRDefault="0032077E" w:rsidP="0032077E">
      <w:pPr>
        <w:pStyle w:val="a3"/>
        <w:ind w:left="-851"/>
        <w:jc w:val="both"/>
        <w:rPr>
          <w:sz w:val="24"/>
          <w:szCs w:val="24"/>
        </w:rPr>
      </w:pPr>
      <w:r w:rsidRPr="0032077E">
        <w:rPr>
          <w:sz w:val="24"/>
          <w:szCs w:val="24"/>
        </w:rPr>
        <w:t xml:space="preserve"> • введение новых правил</w:t>
      </w:r>
    </w:p>
    <w:p w:rsidR="00012D00" w:rsidRDefault="00012D00" w:rsidP="0032077E">
      <w:pPr>
        <w:pStyle w:val="a3"/>
        <w:ind w:left="-851"/>
        <w:jc w:val="both"/>
        <w:rPr>
          <w:sz w:val="24"/>
          <w:szCs w:val="24"/>
        </w:rPr>
      </w:pPr>
    </w:p>
    <w:p w:rsidR="00012D00" w:rsidRDefault="00012D00" w:rsidP="0032077E">
      <w:pPr>
        <w:pStyle w:val="a3"/>
        <w:ind w:left="-851"/>
        <w:jc w:val="both"/>
        <w:rPr>
          <w:sz w:val="24"/>
          <w:szCs w:val="24"/>
        </w:rPr>
      </w:pPr>
    </w:p>
    <w:p w:rsidR="00012D00" w:rsidRPr="00012D00" w:rsidRDefault="00012D00" w:rsidP="0032077E">
      <w:pPr>
        <w:pStyle w:val="a3"/>
        <w:ind w:left="-851"/>
        <w:jc w:val="both"/>
        <w:rPr>
          <w:b/>
          <w:sz w:val="24"/>
          <w:szCs w:val="24"/>
        </w:rPr>
      </w:pPr>
      <w:r w:rsidRPr="00012D00">
        <w:rPr>
          <w:b/>
          <w:sz w:val="24"/>
          <w:szCs w:val="24"/>
        </w:rPr>
        <w:t>Оценка подвижной игры</w:t>
      </w:r>
    </w:p>
    <w:p w:rsidR="00012D00" w:rsidRPr="00012D00" w:rsidRDefault="00012D00" w:rsidP="00012D00">
      <w:pPr>
        <w:pStyle w:val="a3"/>
        <w:ind w:left="-851"/>
        <w:jc w:val="both"/>
        <w:rPr>
          <w:sz w:val="24"/>
          <w:szCs w:val="24"/>
        </w:rPr>
      </w:pPr>
      <w:r w:rsidRPr="00012D00">
        <w:rPr>
          <w:sz w:val="24"/>
          <w:szCs w:val="24"/>
        </w:rPr>
        <w:t xml:space="preserve">     Оценивая игру, педагог отмечает положительные качества детей, называя тех, кто удачно выполнил свои роли, проявил смелость, выдержку, взаимопомощь, творчество, соблюдал правила, а затем анализирует причины нарушения правил. Воспитатель анализирует, как удалось достичь успеха в игре. Подведение итогов игры должно проходить в интересной и занимательной форме. К обсуждению проведенной игры надо привлекать всех детей, это приучает их к анализу своих поступков, вызывает более сознательное отношение к выполнению правил игры. Итог игры должен быть оптимистичным, коротким и конкретным. Малышей надо обязательно похвалить.</w:t>
      </w:r>
    </w:p>
    <w:p w:rsidR="00012D00" w:rsidRDefault="00012D00" w:rsidP="00012D00">
      <w:pPr>
        <w:pStyle w:val="a3"/>
        <w:ind w:left="-851"/>
        <w:jc w:val="both"/>
        <w:rPr>
          <w:sz w:val="24"/>
          <w:szCs w:val="24"/>
        </w:rPr>
      </w:pPr>
      <w:r w:rsidRPr="00012D00">
        <w:rPr>
          <w:sz w:val="24"/>
          <w:szCs w:val="24"/>
        </w:rPr>
        <w:t xml:space="preserve">    Заканчивается подвижная игра ходьбой, постепенно снижающей физическую нагрузку и приводящей пульс ребенка в норму.</w:t>
      </w:r>
    </w:p>
    <w:p w:rsidR="00656147" w:rsidRDefault="00656147" w:rsidP="00012D00">
      <w:pPr>
        <w:pStyle w:val="a3"/>
        <w:ind w:left="-851"/>
        <w:jc w:val="both"/>
        <w:rPr>
          <w:sz w:val="24"/>
          <w:szCs w:val="24"/>
        </w:rPr>
      </w:pPr>
    </w:p>
    <w:p w:rsidR="00656147" w:rsidRDefault="00656147" w:rsidP="00012D00">
      <w:pPr>
        <w:pStyle w:val="a3"/>
        <w:ind w:left="-851"/>
        <w:jc w:val="both"/>
        <w:rPr>
          <w:sz w:val="24"/>
          <w:szCs w:val="24"/>
        </w:rPr>
      </w:pPr>
    </w:p>
    <w:p w:rsidR="00656147" w:rsidRDefault="00656147" w:rsidP="00012D00">
      <w:pPr>
        <w:pStyle w:val="a3"/>
        <w:ind w:left="-851"/>
        <w:jc w:val="both"/>
        <w:rPr>
          <w:sz w:val="24"/>
          <w:szCs w:val="24"/>
        </w:rPr>
      </w:pPr>
    </w:p>
    <w:p w:rsidR="00656147" w:rsidRDefault="00656147" w:rsidP="00012D00">
      <w:pPr>
        <w:pStyle w:val="a3"/>
        <w:ind w:left="-851"/>
        <w:jc w:val="both"/>
        <w:rPr>
          <w:sz w:val="24"/>
          <w:szCs w:val="24"/>
        </w:rPr>
      </w:pPr>
    </w:p>
    <w:p w:rsidR="00656147" w:rsidRPr="00012D00" w:rsidRDefault="00656147" w:rsidP="00656147">
      <w:pPr>
        <w:pStyle w:val="a3"/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Разработала инструктор ФК: </w:t>
      </w:r>
      <w:proofErr w:type="spellStart"/>
      <w:r>
        <w:rPr>
          <w:sz w:val="24"/>
          <w:szCs w:val="24"/>
        </w:rPr>
        <w:t>Гербик</w:t>
      </w:r>
      <w:proofErr w:type="spellEnd"/>
      <w:r>
        <w:rPr>
          <w:sz w:val="24"/>
          <w:szCs w:val="24"/>
        </w:rPr>
        <w:t xml:space="preserve"> Н.М.</w:t>
      </w:r>
    </w:p>
    <w:sectPr w:rsidR="00656147" w:rsidRPr="00012D00" w:rsidSect="00465EE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7E"/>
    <w:rsid w:val="00012D00"/>
    <w:rsid w:val="00242FB3"/>
    <w:rsid w:val="0032077E"/>
    <w:rsid w:val="00465EE3"/>
    <w:rsid w:val="00656147"/>
    <w:rsid w:val="007A3BFA"/>
    <w:rsid w:val="00D2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0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4</cp:revision>
  <dcterms:created xsi:type="dcterms:W3CDTF">2015-05-15T05:17:00Z</dcterms:created>
  <dcterms:modified xsi:type="dcterms:W3CDTF">2016-07-30T07:27:00Z</dcterms:modified>
</cp:coreProperties>
</file>