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9" w:rsidRPr="00AE63D9" w:rsidRDefault="00AE63D9" w:rsidP="00AE63D9">
      <w:pPr>
        <w:pStyle w:val="a3"/>
        <w:ind w:left="-851"/>
        <w:jc w:val="right"/>
        <w:rPr>
          <w:i/>
          <w:sz w:val="24"/>
          <w:szCs w:val="24"/>
        </w:rPr>
      </w:pPr>
      <w:r w:rsidRPr="00AE63D9">
        <w:rPr>
          <w:i/>
          <w:sz w:val="24"/>
          <w:szCs w:val="24"/>
        </w:rPr>
        <w:t>Рекомендации воспитателю</w:t>
      </w:r>
    </w:p>
    <w:p w:rsidR="00AE63D9" w:rsidRPr="00AE63D9" w:rsidRDefault="00AE63D9" w:rsidP="00AE63D9">
      <w:pPr>
        <w:pStyle w:val="a3"/>
        <w:ind w:left="-851"/>
        <w:jc w:val="right"/>
        <w:rPr>
          <w:b/>
          <w:i/>
          <w:sz w:val="24"/>
          <w:szCs w:val="24"/>
        </w:rPr>
      </w:pPr>
    </w:p>
    <w:p w:rsidR="00DA2784" w:rsidRPr="00DA2784" w:rsidRDefault="00DA2784" w:rsidP="00DA2784">
      <w:pPr>
        <w:pStyle w:val="a3"/>
        <w:ind w:left="-851"/>
        <w:jc w:val="center"/>
        <w:rPr>
          <w:b/>
          <w:sz w:val="28"/>
          <w:szCs w:val="28"/>
        </w:rPr>
      </w:pPr>
      <w:r w:rsidRPr="00DA2784">
        <w:rPr>
          <w:b/>
          <w:sz w:val="28"/>
          <w:szCs w:val="28"/>
        </w:rPr>
        <w:t>Фоновая музыка в жизни детского сада</w:t>
      </w:r>
    </w:p>
    <w:p w:rsidR="00DA2784" w:rsidRPr="00DA2784" w:rsidRDefault="00DA2784" w:rsidP="00DA2784">
      <w:pPr>
        <w:pStyle w:val="a3"/>
        <w:ind w:left="-851"/>
        <w:rPr>
          <w:sz w:val="24"/>
          <w:szCs w:val="24"/>
        </w:rPr>
      </w:pP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  Проблема координации деятельности всех участников воспитательного процесса 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 Музыкальное воспитание ребёнка как важнейшая составляющая его духовного развития может стать </w:t>
      </w:r>
      <w:proofErr w:type="spellStart"/>
      <w:r w:rsidRPr="00AE63D9">
        <w:rPr>
          <w:sz w:val="26"/>
          <w:szCs w:val="26"/>
        </w:rPr>
        <w:t>системообразующим</w:t>
      </w:r>
      <w:proofErr w:type="spellEnd"/>
      <w:r w:rsidRPr="00AE63D9">
        <w:rPr>
          <w:sz w:val="26"/>
          <w:szCs w:val="26"/>
        </w:rPr>
        <w:t xml:space="preserve"> фактором организации жизнедеятельности детей</w:t>
      </w:r>
      <w:proofErr w:type="gramStart"/>
      <w:r w:rsidRPr="00AE63D9">
        <w:rPr>
          <w:sz w:val="26"/>
          <w:szCs w:val="26"/>
        </w:rPr>
        <w:t>.</w:t>
      </w:r>
      <w:proofErr w:type="gramEnd"/>
      <w:r w:rsidRPr="00AE63D9">
        <w:rPr>
          <w:sz w:val="26"/>
          <w:szCs w:val="26"/>
        </w:rPr>
        <w:t xml:space="preserve"> </w:t>
      </w:r>
      <w:proofErr w:type="gramStart"/>
      <w:r w:rsidRPr="00AE63D9">
        <w:rPr>
          <w:sz w:val="26"/>
          <w:szCs w:val="26"/>
        </w:rPr>
        <w:t>м</w:t>
      </w:r>
      <w:proofErr w:type="gramEnd"/>
      <w:r w:rsidRPr="00AE63D9">
        <w:rPr>
          <w:sz w:val="26"/>
          <w:szCs w:val="26"/>
        </w:rPr>
        <w:t xml:space="preserve">узыка способна объединить воспитательные усилия педагогов детского сада с целью гармоничного воздействия на личность ребёнка.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 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 Музыкальный репертуар для звучания фоном совместно подбирают музыкальный руководитель, воспитатель, педагог-психолог, воспитатель-методист.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 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• создание благоприятного эмоционального фона, устранение нервного напряжения и сохранения здоровья детей;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• развитие воображения в процессе творческой деятельности, повышение творческой активности;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• активизация мыслительной деятельности, повышение качества усвоения знаний;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• переключения внимания во время изучения трудного учебного материала, предупреждение усталости и утомления;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• психологическая и физическая разрядка после учебной нагрузки, во время психологических пауз, физкультурных минуток.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 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 w:rsidRPr="00AE63D9">
        <w:rPr>
          <w:sz w:val="26"/>
          <w:szCs w:val="26"/>
        </w:rPr>
        <w:t>.</w:t>
      </w:r>
      <w:proofErr w:type="gramEnd"/>
      <w:r w:rsidRPr="00AE63D9">
        <w:rPr>
          <w:sz w:val="26"/>
          <w:szCs w:val="26"/>
        </w:rPr>
        <w:t xml:space="preserve"> </w:t>
      </w:r>
      <w:proofErr w:type="gramStart"/>
      <w:r w:rsidRPr="00AE63D9">
        <w:rPr>
          <w:sz w:val="26"/>
          <w:szCs w:val="26"/>
        </w:rPr>
        <w:t>п</w:t>
      </w:r>
      <w:proofErr w:type="gramEnd"/>
      <w:r w:rsidRPr="00AE63D9">
        <w:rPr>
          <w:sz w:val="26"/>
          <w:szCs w:val="26"/>
        </w:rPr>
        <w:t xml:space="preserve">ри пассивном восприятии музыка выступает фоном к основной деятельности, она звучит не громко, как бы на втором плане.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    Степень активности восприятия музыки детьми на конкретном занятии определяется воспитателем.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Занятие. Степень активности восприятия музыки.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Развитие речи Активное и пассивное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Математика </w:t>
      </w:r>
      <w:proofErr w:type="gramStart"/>
      <w:r w:rsidRPr="00AE63D9">
        <w:rPr>
          <w:sz w:val="26"/>
          <w:szCs w:val="26"/>
        </w:rPr>
        <w:t>Пассивное</w:t>
      </w:r>
      <w:proofErr w:type="gramEnd"/>
      <w:r w:rsidRPr="00AE63D9">
        <w:rPr>
          <w:sz w:val="26"/>
          <w:szCs w:val="26"/>
        </w:rPr>
        <w:t xml:space="preserve">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Ознакомление Активное и пассивное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с окружающим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Ручной труд </w:t>
      </w:r>
      <w:proofErr w:type="gramStart"/>
      <w:r w:rsidRPr="00AE63D9">
        <w:rPr>
          <w:sz w:val="26"/>
          <w:szCs w:val="26"/>
        </w:rPr>
        <w:t>Пассивное</w:t>
      </w:r>
      <w:proofErr w:type="gramEnd"/>
      <w:r w:rsidRPr="00AE63D9">
        <w:rPr>
          <w:sz w:val="26"/>
          <w:szCs w:val="26"/>
        </w:rPr>
        <w:t xml:space="preserve">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Конструирование Пассивное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Рисование Активное и пассивное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* Физкультура </w:t>
      </w:r>
      <w:proofErr w:type="gramStart"/>
      <w:r w:rsidRPr="00AE63D9">
        <w:rPr>
          <w:sz w:val="26"/>
          <w:szCs w:val="26"/>
        </w:rPr>
        <w:t>Активное</w:t>
      </w:r>
      <w:proofErr w:type="gramEnd"/>
      <w:r w:rsidRPr="00AE63D9">
        <w:rPr>
          <w:sz w:val="26"/>
          <w:szCs w:val="26"/>
        </w:rPr>
        <w:t xml:space="preserve"> и пассивное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lastRenderedPageBreak/>
        <w:t xml:space="preserve">    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AE63D9">
        <w:rPr>
          <w:sz w:val="26"/>
          <w:szCs w:val="26"/>
        </w:rPr>
        <w:t>.</w:t>
      </w:r>
      <w:proofErr w:type="gramEnd"/>
      <w:r w:rsidRPr="00AE63D9">
        <w:rPr>
          <w:sz w:val="26"/>
          <w:szCs w:val="26"/>
        </w:rPr>
        <w:t xml:space="preserve"> </w:t>
      </w:r>
      <w:proofErr w:type="gramStart"/>
      <w:r w:rsidRPr="00AE63D9">
        <w:rPr>
          <w:sz w:val="26"/>
          <w:szCs w:val="26"/>
        </w:rPr>
        <w:t>н</w:t>
      </w:r>
      <w:proofErr w:type="gramEnd"/>
      <w:r w:rsidRPr="00AE63D9">
        <w:rPr>
          <w:sz w:val="26"/>
          <w:szCs w:val="26"/>
        </w:rPr>
        <w:t xml:space="preserve"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Звучание музыки фоном в режимные моменты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приём детей утром, настрой на занятия, подготовка ко сну, подъём и др.) создаёт эмоционально комфортный климат в группе.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</w:p>
    <w:p w:rsidR="00DA2784" w:rsidRPr="00AE63D9" w:rsidRDefault="00DA2784" w:rsidP="00DA2784">
      <w:pPr>
        <w:pStyle w:val="a3"/>
        <w:ind w:left="-851"/>
        <w:jc w:val="both"/>
        <w:rPr>
          <w:b/>
          <w:sz w:val="26"/>
          <w:szCs w:val="26"/>
        </w:rPr>
      </w:pPr>
      <w:r w:rsidRPr="00AE63D9">
        <w:rPr>
          <w:b/>
          <w:sz w:val="26"/>
          <w:szCs w:val="26"/>
        </w:rPr>
        <w:t>Примерное расписание звучания фоновой музыки.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Время звучания музыки корректируется для каждой группы в соответствии с возрастом детей.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Время звучания Преобладающий эмоциональный тон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7.30 – 8.00 Радостно-спокойный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8.40 – 9.00 Уверенный, активный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12.20 – 12.40 Умиротворённый, нежный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15.00 – 15.15 Оптимистично-просветлённый, спокойный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</w:p>
    <w:p w:rsidR="00DA2784" w:rsidRPr="00AE63D9" w:rsidRDefault="00DA2784" w:rsidP="00DA2784">
      <w:pPr>
        <w:pStyle w:val="a3"/>
        <w:ind w:left="-851"/>
        <w:jc w:val="both"/>
        <w:rPr>
          <w:b/>
          <w:sz w:val="26"/>
          <w:szCs w:val="26"/>
        </w:rPr>
      </w:pPr>
      <w:r w:rsidRPr="00AE63D9">
        <w:rPr>
          <w:b/>
          <w:sz w:val="26"/>
          <w:szCs w:val="26"/>
        </w:rPr>
        <w:t>Примерный репертуар фоновой музыки.</w:t>
      </w:r>
    </w:p>
    <w:p w:rsidR="00DA2784" w:rsidRPr="00AE63D9" w:rsidRDefault="00DA2784" w:rsidP="00DA2784">
      <w:pPr>
        <w:pStyle w:val="a3"/>
        <w:ind w:left="-851"/>
        <w:jc w:val="both"/>
        <w:rPr>
          <w:b/>
          <w:sz w:val="26"/>
          <w:szCs w:val="26"/>
        </w:rPr>
      </w:pPr>
      <w:r w:rsidRPr="00AE63D9">
        <w:rPr>
          <w:b/>
          <w:sz w:val="26"/>
          <w:szCs w:val="26"/>
        </w:rPr>
        <w:t>( для детей старшего дошкольного возраста)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Функция Примерный репертуар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фоновой музыки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</w:t>
      </w:r>
      <w:proofErr w:type="spellStart"/>
      <w:r w:rsidRPr="00AE63D9">
        <w:rPr>
          <w:sz w:val="26"/>
          <w:szCs w:val="26"/>
        </w:rPr>
        <w:t>Релаксирующая</w:t>
      </w:r>
      <w:proofErr w:type="spellEnd"/>
      <w:r w:rsidRPr="00AE63D9">
        <w:rPr>
          <w:sz w:val="26"/>
          <w:szCs w:val="26"/>
        </w:rPr>
        <w:t xml:space="preserve">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расслабляющая) К. Дебюсси. «Облака»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А.П. Бородин. «Ноктюрн» </w:t>
      </w:r>
      <w:proofErr w:type="gramStart"/>
      <w:r w:rsidRPr="00AE63D9">
        <w:rPr>
          <w:sz w:val="26"/>
          <w:szCs w:val="26"/>
        </w:rPr>
        <w:t>из</w:t>
      </w:r>
      <w:proofErr w:type="gramEnd"/>
      <w:r w:rsidRPr="00AE63D9">
        <w:rPr>
          <w:sz w:val="26"/>
          <w:szCs w:val="26"/>
        </w:rPr>
        <w:t xml:space="preserve"> струнного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квартета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К.В. </w:t>
      </w:r>
      <w:proofErr w:type="spellStart"/>
      <w:proofErr w:type="gramStart"/>
      <w:r w:rsidRPr="00AE63D9">
        <w:rPr>
          <w:sz w:val="26"/>
          <w:szCs w:val="26"/>
        </w:rPr>
        <w:t>Глюк</w:t>
      </w:r>
      <w:proofErr w:type="spellEnd"/>
      <w:proofErr w:type="gramEnd"/>
      <w:r w:rsidRPr="00AE63D9">
        <w:rPr>
          <w:sz w:val="26"/>
          <w:szCs w:val="26"/>
        </w:rPr>
        <w:t xml:space="preserve">. «Мелодия»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Тонизирующая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повышающая Э. Григ. «Утро»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</w:t>
      </w:r>
      <w:proofErr w:type="gramStart"/>
      <w:r w:rsidRPr="00AE63D9">
        <w:rPr>
          <w:sz w:val="26"/>
          <w:szCs w:val="26"/>
        </w:rPr>
        <w:t>Жизненный тонус, настроение) И.С. Бах.</w:t>
      </w:r>
      <w:proofErr w:type="gramEnd"/>
      <w:r w:rsidRPr="00AE63D9">
        <w:rPr>
          <w:sz w:val="26"/>
          <w:szCs w:val="26"/>
        </w:rPr>
        <w:t xml:space="preserve"> «Шутка»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И. Штраус. Вальс «Весенние голоса»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П.И. Чайковский. «Времена года»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( «Подснежник»)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Активизирующая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возбуждающая) В.А. Моцарт. «Маленькая ночная серенада»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( финал)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М.И. Глинка. «Камаринская»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В.А. Моцарт. «Турецкое рондо»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П.И. Чайковский. « Вальс цветов»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из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lastRenderedPageBreak/>
        <w:t xml:space="preserve"> балета «Щелкунчик»)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Успокаивающая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умиротворяющая) М.И. Глинка. «Жаворонок»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А.К. </w:t>
      </w:r>
      <w:proofErr w:type="spellStart"/>
      <w:r w:rsidRPr="00AE63D9">
        <w:rPr>
          <w:sz w:val="26"/>
          <w:szCs w:val="26"/>
        </w:rPr>
        <w:t>Лядов</w:t>
      </w:r>
      <w:proofErr w:type="spellEnd"/>
      <w:r w:rsidRPr="00AE63D9">
        <w:rPr>
          <w:sz w:val="26"/>
          <w:szCs w:val="26"/>
        </w:rPr>
        <w:t xml:space="preserve">. «Музыкальная табакерка»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К. Сен-Санс. «Лебедь»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Ф. Шуберт. «Серенада»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Организующая </w:t>
      </w:r>
      <w:proofErr w:type="gramStart"/>
      <w:r w:rsidRPr="00AE63D9">
        <w:rPr>
          <w:sz w:val="26"/>
          <w:szCs w:val="26"/>
        </w:rPr>
        <w:t xml:space="preserve">( </w:t>
      </w:r>
      <w:proofErr w:type="gramEnd"/>
      <w:r w:rsidRPr="00AE63D9">
        <w:rPr>
          <w:sz w:val="26"/>
          <w:szCs w:val="26"/>
        </w:rPr>
        <w:t xml:space="preserve">способствующая И.С. Бах. «Ария»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концентрации внимания при </w:t>
      </w:r>
      <w:proofErr w:type="spellStart"/>
      <w:r w:rsidRPr="00AE63D9">
        <w:rPr>
          <w:sz w:val="26"/>
          <w:szCs w:val="26"/>
        </w:rPr>
        <w:t>орг</w:t>
      </w:r>
      <w:proofErr w:type="gramStart"/>
      <w:r w:rsidRPr="00AE63D9">
        <w:rPr>
          <w:sz w:val="26"/>
          <w:szCs w:val="26"/>
        </w:rPr>
        <w:t>а</w:t>
      </w:r>
      <w:proofErr w:type="spellEnd"/>
      <w:r w:rsidRPr="00AE63D9">
        <w:rPr>
          <w:sz w:val="26"/>
          <w:szCs w:val="26"/>
        </w:rPr>
        <w:t>-</w:t>
      </w:r>
      <w:proofErr w:type="gramEnd"/>
      <w:r w:rsidRPr="00AE63D9">
        <w:rPr>
          <w:sz w:val="26"/>
          <w:szCs w:val="26"/>
        </w:rPr>
        <w:t xml:space="preserve"> А. </w:t>
      </w:r>
      <w:proofErr w:type="spellStart"/>
      <w:r w:rsidRPr="00AE63D9">
        <w:rPr>
          <w:sz w:val="26"/>
          <w:szCs w:val="26"/>
        </w:rPr>
        <w:t>Вивальди</w:t>
      </w:r>
      <w:proofErr w:type="spellEnd"/>
      <w:r w:rsidRPr="00AE63D9">
        <w:rPr>
          <w:sz w:val="26"/>
          <w:szCs w:val="26"/>
        </w:rPr>
        <w:t xml:space="preserve">. </w:t>
      </w:r>
      <w:proofErr w:type="gramStart"/>
      <w:r w:rsidRPr="00AE63D9">
        <w:rPr>
          <w:sz w:val="26"/>
          <w:szCs w:val="26"/>
        </w:rPr>
        <w:t xml:space="preserve">«Времена года» («Весна», </w:t>
      </w:r>
      <w:proofErr w:type="gramEnd"/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</w:t>
      </w:r>
      <w:proofErr w:type="spellStart"/>
      <w:proofErr w:type="gramStart"/>
      <w:r w:rsidRPr="00AE63D9">
        <w:rPr>
          <w:sz w:val="26"/>
          <w:szCs w:val="26"/>
        </w:rPr>
        <w:t>низованной</w:t>
      </w:r>
      <w:proofErr w:type="spellEnd"/>
      <w:r w:rsidRPr="00AE63D9">
        <w:rPr>
          <w:sz w:val="26"/>
          <w:szCs w:val="26"/>
        </w:rPr>
        <w:t xml:space="preserve"> деятельности) «Лето») </w:t>
      </w:r>
      <w:proofErr w:type="gramEnd"/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С.С. Прокофьев. «Марш»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Ф. Шуберт. «Музыкальный момент»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Неоценимую помощь в подборе музыкального репертуара может оказать программа развития детей «Музыкальные шедевры» О.П. </w:t>
      </w:r>
      <w:proofErr w:type="spellStart"/>
      <w:r w:rsidRPr="00AE63D9">
        <w:rPr>
          <w:sz w:val="26"/>
          <w:szCs w:val="26"/>
        </w:rPr>
        <w:t>Радыновой</w:t>
      </w:r>
      <w:proofErr w:type="spellEnd"/>
      <w:r w:rsidRPr="00AE63D9">
        <w:rPr>
          <w:sz w:val="26"/>
          <w:szCs w:val="26"/>
        </w:rPr>
        <w:t xml:space="preserve">. </w:t>
      </w:r>
    </w:p>
    <w:p w:rsidR="00DA2784" w:rsidRPr="00AE63D9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 w:rsidRPr="00AE63D9">
        <w:rPr>
          <w:sz w:val="26"/>
          <w:szCs w:val="26"/>
        </w:rPr>
        <w:t>Вивальди</w:t>
      </w:r>
      <w:proofErr w:type="spellEnd"/>
      <w:r w:rsidRPr="00AE63D9">
        <w:rPr>
          <w:sz w:val="26"/>
          <w:szCs w:val="26"/>
        </w:rPr>
        <w:t xml:space="preserve"> «Времена года», балет П.И. Чайковского «Щелкунчик», произведения В.А. Моцарта и др. </w:t>
      </w:r>
    </w:p>
    <w:p w:rsidR="00D2311E" w:rsidRDefault="00DA2784" w:rsidP="00DA2784">
      <w:pPr>
        <w:pStyle w:val="a3"/>
        <w:ind w:left="-851"/>
        <w:jc w:val="both"/>
        <w:rPr>
          <w:sz w:val="26"/>
          <w:szCs w:val="26"/>
        </w:rPr>
      </w:pPr>
      <w:r w:rsidRPr="00AE63D9">
        <w:rPr>
          <w:sz w:val="26"/>
          <w:szCs w:val="26"/>
        </w:rPr>
        <w:t xml:space="preserve"> 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AE63D9" w:rsidRDefault="00AE63D9" w:rsidP="00DA2784">
      <w:pPr>
        <w:pStyle w:val="a3"/>
        <w:ind w:left="-851"/>
        <w:jc w:val="both"/>
        <w:rPr>
          <w:sz w:val="26"/>
          <w:szCs w:val="26"/>
        </w:rPr>
      </w:pPr>
    </w:p>
    <w:p w:rsidR="00AE63D9" w:rsidRPr="00AE63D9" w:rsidRDefault="00AE63D9" w:rsidP="00AE63D9">
      <w:pPr>
        <w:pStyle w:val="a3"/>
        <w:ind w:left="-851"/>
        <w:jc w:val="right"/>
        <w:rPr>
          <w:sz w:val="26"/>
          <w:szCs w:val="26"/>
        </w:rPr>
      </w:pPr>
      <w:r>
        <w:rPr>
          <w:sz w:val="26"/>
          <w:szCs w:val="26"/>
        </w:rPr>
        <w:t>Разработала музыкальный руководитель Серёжникова Г.А.</w:t>
      </w:r>
    </w:p>
    <w:sectPr w:rsidR="00AE63D9" w:rsidRPr="00AE63D9" w:rsidSect="00DA27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84"/>
    <w:rsid w:val="002D2A41"/>
    <w:rsid w:val="00AE63D9"/>
    <w:rsid w:val="00B25CE9"/>
    <w:rsid w:val="00D2311E"/>
    <w:rsid w:val="00D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2</cp:revision>
  <dcterms:created xsi:type="dcterms:W3CDTF">2015-05-17T12:59:00Z</dcterms:created>
  <dcterms:modified xsi:type="dcterms:W3CDTF">2016-07-30T07:38:00Z</dcterms:modified>
</cp:coreProperties>
</file>